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263F38"/>
          <w:sz w:val="60"/>
        </w:rPr>
        <w:t>REID POOLE MUSIC</w:t>
        <w:br/>
      </w:r>
      <w:r>
        <w:rPr>
          <w:rFonts w:ascii="Arial" w:hAnsi="Arial"/>
          <w:color w:val="B86432"/>
          <w:sz w:val="32"/>
        </w:rPr>
        <w:t>Premier Booking Packet</w:t>
        <w:br/>
      </w:r>
      <w:r>
        <w:rPr>
          <w:rFonts w:ascii="Arial" w:hAnsi="Arial"/>
          <w:color w:val="4F7870"/>
          <w:sz w:val="22"/>
        </w:rPr>
        <w:t>Performance Agreement + Wedding Music Planning Questionnaire</w:t>
      </w:r>
    </w:p>
    <w:p>
      <w:r>
        <w:t>Editable template for weddings, private events, venues, festivals, and corporate bookings. Replace placeholders, remove unused sections, and export the final version as PDF or DOCX.</w:t>
      </w:r>
    </w:p>
    <w:p>
      <w:pPr>
        <w:pStyle w:val="Heading1"/>
      </w:pPr>
      <w:r>
        <w:rPr>
          <w:rFonts w:ascii="Georgia" w:hAnsi="Georgia"/>
          <w:color w:val="263F38"/>
        </w:rPr>
        <w:t>Quick edit fields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Client name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{{CLIENT_NAME}}</w:t>
            </w:r>
          </w:p>
        </w:tc>
      </w:tr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Event date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{{EVENT_DATE}}</w:t>
            </w:r>
          </w:p>
        </w:tc>
      </w:tr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Venue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{{VENUE_NAME}}</w:t>
            </w:r>
          </w:p>
        </w:tc>
      </w:tr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Venue address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{{VENUE_ADDRESS}}</w:t>
            </w:r>
          </w:p>
        </w:tc>
      </w:tr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Performance time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{{PERFORMANCE_TIME}}</w:t>
            </w:r>
          </w:p>
        </w:tc>
      </w:tr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Ensemble size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{{ENSEMBLE_SIZE}}</w:t>
            </w:r>
          </w:p>
        </w:tc>
      </w:tr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Total fee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{{TOTAL_FEE}}</w:t>
            </w:r>
          </w:p>
        </w:tc>
      </w:tr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Deposit amount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{{DEPOSIT_AMOUNT}}</w:t>
            </w:r>
          </w:p>
        </w:tc>
      </w:tr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Remaining balance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{{REMAINING_BALANCE}}</w:t>
            </w:r>
          </w:p>
        </w:tc>
      </w:tr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Special notes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{{SPECIAL_NOTES}}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rFonts w:ascii="Georgia" w:hAnsi="Georgia"/>
          <w:color w:val="263F38"/>
        </w:rPr>
        <w:t>Performance Agreement</w:t>
      </w:r>
    </w:p>
    <w:p>
      <w:r>
        <w:t>This agreement confirms the musical services, payment terms, planning notes, and performance logistics for {{CLIENT_NAME}}.</w:t>
      </w:r>
    </w:p>
    <w:p>
      <w:pPr>
        <w:pStyle w:val="Heading2"/>
      </w:pPr>
      <w:r>
        <w:rPr>
          <w:rFonts w:ascii="Georgia" w:hAnsi="Georgia"/>
          <w:color w:val="263F38"/>
        </w:rPr>
        <w:t>Client and event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Client / planner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{{CLIENT_NAME}} / {{PLANNER_NAME}}</w:t>
            </w:r>
          </w:p>
        </w:tc>
      </w:tr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Email / phone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{{CLIENT_EMAIL}} / {{CLIENT_PHONE}}</w:t>
            </w:r>
          </w:p>
        </w:tc>
      </w:tr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Event date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{{EVENT_DATE}}</w:t>
            </w:r>
          </w:p>
        </w:tc>
      </w:tr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Venue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{{VENUE_NAME}}</w:t>
            </w:r>
          </w:p>
        </w:tc>
      </w:tr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Venue address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{{VENUE_ADDRESS}}</w:t>
            </w:r>
          </w:p>
        </w:tc>
      </w:tr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Performance window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{{PERFORMANCE_TIME}}</w:t>
            </w:r>
          </w:p>
        </w:tc>
      </w:tr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Ensemble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{{ENSEMBLE_SIZE}}</w:t>
            </w:r>
          </w:p>
        </w:tc>
      </w:tr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Sound provided by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{{SOUND_PROVIDER}}</w:t>
            </w:r>
          </w:p>
        </w:tc>
      </w:tr>
    </w:tbl>
    <w:p/>
    <w:p>
      <w:pPr>
        <w:pStyle w:val="Heading2"/>
      </w:pPr>
      <w:r>
        <w:rPr>
          <w:rFonts w:ascii="Georgia" w:hAnsi="Georgia"/>
          <w:color w:val="263F38"/>
        </w:rPr>
        <w:t>Payment and deposit terms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Total performance fee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{{TOTAL_FEE}}</w:t>
            </w:r>
          </w:p>
        </w:tc>
      </w:tr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Deposit due to reserve date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{{DEPOSIT_AMOUNT}}</w:t>
            </w:r>
          </w:p>
        </w:tc>
      </w:tr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Remaining balance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{{REMAINING_BALANCE}}</w:t>
            </w:r>
          </w:p>
        </w:tc>
      </w:tr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Balance due date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{{BALANCE_DUE_DATE}}</w:t>
            </w:r>
          </w:p>
        </w:tc>
      </w:tr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Payment method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{{PAYMENT_METHOD}}</w:t>
            </w:r>
          </w:p>
        </w:tc>
      </w:tr>
    </w:tbl>
    <w:p/>
    <w:p>
      <w:pPr>
        <w:pStyle w:val="Heading2"/>
      </w:pPr>
      <w:r>
        <w:rPr>
          <w:rFonts w:ascii="Georgia" w:hAnsi="Georgia"/>
          <w:color w:val="263F38"/>
        </w:rPr>
        <w:t>Terms and expectations</w:t>
      </w:r>
    </w:p>
    <w:p>
      <w:pPr>
        <w:pStyle w:val="ListBullet"/>
        <w:spacing w:after="80"/>
      </w:pPr>
      <w:r>
        <w:t>Date is reserved after agreement signature and deposit receipt.</w:t>
      </w:r>
    </w:p>
    <w:p>
      <w:pPr>
        <w:pStyle w:val="ListBullet"/>
        <w:spacing w:after="80"/>
      </w:pPr>
      <w:r>
        <w:t>Client provides safe performance area, reasonable load-in access, and any required parking or vendor credentials.</w:t>
      </w:r>
    </w:p>
    <w:p>
      <w:pPr>
        <w:pStyle w:val="ListBullet"/>
        <w:spacing w:after="80"/>
      </w:pPr>
      <w:r>
        <w:t>Outdoor performances require weather protection, shade when appropriate, and a stable performance surface.</w:t>
      </w:r>
    </w:p>
    <w:p>
      <w:pPr>
        <w:pStyle w:val="ListBullet"/>
        <w:spacing w:after="80"/>
      </w:pPr>
      <w:r>
        <w:t>Custom arrangements and special song requests are quoted separately unless included in writing.</w:t>
      </w:r>
    </w:p>
    <w:p>
      <w:pPr>
        <w:pStyle w:val="ListBullet"/>
        <w:spacing w:after="80"/>
      </w:pPr>
      <w:r>
        <w:t>Cancellation, postponement, and severe-weather changes should be handled in writing as early as possible.</w:t>
      </w:r>
    </w:p>
    <w:p>
      <w:pPr>
        <w:pStyle w:val="ListBullet"/>
        <w:spacing w:after="80"/>
      </w:pPr>
      <w:r>
        <w:t>Final schedule, announcements, and music notes should be confirmed two weeks before the event when possible.</w:t>
      </w:r>
    </w:p>
    <w:p>
      <w:pPr>
        <w:pStyle w:val="Heading2"/>
      </w:pPr>
      <w:r>
        <w:rPr>
          <w:rFonts w:ascii="Georgia" w:hAnsi="Georgia"/>
          <w:color w:val="263F38"/>
        </w:rPr>
        <w:t>Signatures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Client signature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____________________________________  Date: __________</w:t>
            </w:r>
          </w:p>
        </w:tc>
      </w:tr>
      <w:tr>
        <w:tc>
          <w:tcPr>
            <w:tcW w:type="dxa" w:w="5040"/>
            <w:vAlign w:val="center"/>
            <w:shd w:fill="263F38"/>
          </w:tcPr>
          <w:p>
            <w:r/>
            <w:r>
              <w:rPr>
                <w:rFonts w:ascii="Arial" w:hAnsi="Arial"/>
                <w:b/>
                <w:color w:val="F4E7B8"/>
                <w:sz w:val="19"/>
              </w:rPr>
              <w:t>Artist / representative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9"/>
              </w:rPr>
              <w:t>____________________________________  Date: __________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rFonts w:ascii="Georgia" w:hAnsi="Georgia"/>
          <w:color w:val="263F38"/>
        </w:rPr>
        <w:t>Wedding Music Planning Questionnaire</w:t>
      </w:r>
    </w:p>
    <w:p>
      <w:pPr>
        <w:pStyle w:val="Heading2"/>
      </w:pPr>
      <w:r>
        <w:rPr>
          <w:rFonts w:ascii="Georgia" w:hAnsi="Georgia"/>
          <w:color w:val="263F38"/>
        </w:rPr>
        <w:t>Ceremony music</w:t>
      </w:r>
    </w:p>
    <w:p>
      <w:r>
        <w:t>Processional song(s): ______________________________________________</w:t>
      </w:r>
    </w:p>
    <w:p>
      <w:r>
        <w:t>Bride / main entrance song: ________________________________________</w:t>
      </w:r>
    </w:p>
    <w:p>
      <w:r>
        <w:t>Recessional song: _________________________________________________</w:t>
      </w:r>
    </w:p>
    <w:p>
      <w:r>
        <w:t>Special moments or cultural traditions: ____________________________</w:t>
      </w:r>
    </w:p>
    <w:p/>
    <w:p>
      <w:pPr>
        <w:pStyle w:val="Heading2"/>
      </w:pPr>
      <w:r>
        <w:rPr>
          <w:rFonts w:ascii="Georgia" w:hAnsi="Georgia"/>
          <w:color w:val="263F38"/>
        </w:rPr>
        <w:t>Cocktail hour / reception</w:t>
      </w:r>
    </w:p>
    <w:p>
      <w:r>
        <w:t>Preferred feel: relaxed / upbeat / elegant / dance-forward</w:t>
      </w:r>
    </w:p>
    <w:p>
      <w:r>
        <w:t>Must-play songs: _________________________________________________</w:t>
      </w:r>
    </w:p>
    <w:p>
      <w:r>
        <w:t>Do-not-play notes: _______________________________________________</w:t>
      </w:r>
    </w:p>
    <w:p>
      <w:r>
        <w:t>Announcements or cues: ___________________________________________</w:t>
      </w:r>
    </w:p>
    <w:p/>
    <w:p>
      <w:pPr>
        <w:pStyle w:val="Heading2"/>
      </w:pPr>
      <w:r>
        <w:rPr>
          <w:rFonts w:ascii="Georgia" w:hAnsi="Georgia"/>
          <w:color w:val="263F38"/>
        </w:rPr>
        <w:t>Venue logistics</w:t>
      </w:r>
    </w:p>
    <w:p>
      <w:r>
        <w:t>Planner or day-of contact: ________________________________________</w:t>
      </w:r>
    </w:p>
    <w:p>
      <w:r>
        <w:t>Load-in time and entrance: ________________________________________</w:t>
      </w:r>
    </w:p>
    <w:p>
      <w:r>
        <w:t>Power location / stage size: ______________________________________</w:t>
      </w:r>
    </w:p>
    <w:p>
      <w:r>
        <w:t>Parking, green room, meals, or vendor notes: _______________________</w:t>
      </w:r>
    </w:p>
    <w:p/>
    <w:p>
      <w:pPr>
        <w:pStyle w:val="Heading1"/>
      </w:pPr>
      <w:r>
        <w:rPr>
          <w:rFonts w:ascii="Georgia" w:hAnsi="Georgia"/>
          <w:color w:val="263F38"/>
        </w:rPr>
        <w:t>Sample Set Lists</w:t>
      </w:r>
    </w:p>
    <w:p>
      <w:pPr>
        <w:pStyle w:val="Heading2"/>
      </w:pPr>
      <w:r>
        <w:rPr>
          <w:rFonts w:ascii="Georgia" w:hAnsi="Georgia"/>
          <w:color w:val="263F38"/>
        </w:rPr>
        <w:t>East Coast Swing / Cocktail Set</w:t>
      </w:r>
    </w:p>
    <w:p>
      <w:pPr>
        <w:pStyle w:val="ListBullet"/>
        <w:spacing w:after="80"/>
      </w:pPr>
      <w:r>
        <w:t>Ain't Misbehavin'</w:t>
      </w:r>
    </w:p>
    <w:p>
      <w:pPr>
        <w:pStyle w:val="ListBullet"/>
        <w:spacing w:after="80"/>
      </w:pPr>
      <w:r>
        <w:t>All of Me</w:t>
      </w:r>
    </w:p>
    <w:p>
      <w:pPr>
        <w:pStyle w:val="ListBullet"/>
        <w:spacing w:after="80"/>
      </w:pPr>
      <w:r>
        <w:t>Blue Bossa</w:t>
      </w:r>
    </w:p>
    <w:p>
      <w:pPr>
        <w:pStyle w:val="ListBullet"/>
        <w:spacing w:after="80"/>
      </w:pPr>
      <w:r>
        <w:t>Fly Me to the Moon</w:t>
      </w:r>
    </w:p>
    <w:p>
      <w:pPr>
        <w:pStyle w:val="ListBullet"/>
        <w:spacing w:after="80"/>
      </w:pPr>
      <w:r>
        <w:t>I Got Rhythm</w:t>
      </w:r>
    </w:p>
    <w:p>
      <w:pPr>
        <w:pStyle w:val="ListBullet"/>
        <w:spacing w:after="80"/>
      </w:pPr>
      <w:r>
        <w:t>It Don't Mean a Thing</w:t>
      </w:r>
    </w:p>
    <w:p>
      <w:pPr>
        <w:pStyle w:val="ListBullet"/>
        <w:spacing w:after="80"/>
      </w:pPr>
      <w:r>
        <w:t>On the Sunny Side of the Street</w:t>
      </w:r>
    </w:p>
    <w:p>
      <w:pPr>
        <w:pStyle w:val="Heading2"/>
      </w:pPr>
      <w:r>
        <w:rPr>
          <w:rFonts w:ascii="Georgia" w:hAnsi="Georgia"/>
          <w:color w:val="263F38"/>
        </w:rPr>
        <w:t>Funk Brass Band / Party Set</w:t>
      </w:r>
    </w:p>
    <w:p>
      <w:pPr>
        <w:pStyle w:val="ListBullet"/>
        <w:spacing w:after="80"/>
      </w:pPr>
      <w:r>
        <w:t>Cissy Strut</w:t>
      </w:r>
    </w:p>
    <w:p>
      <w:pPr>
        <w:pStyle w:val="ListBullet"/>
        <w:spacing w:after="80"/>
      </w:pPr>
      <w:r>
        <w:t>Chameleon</w:t>
      </w:r>
    </w:p>
    <w:p>
      <w:pPr>
        <w:pStyle w:val="ListBullet"/>
        <w:spacing w:after="80"/>
      </w:pPr>
      <w:r>
        <w:t>Feel Like Funkin' It Up</w:t>
      </w:r>
    </w:p>
    <w:p>
      <w:pPr>
        <w:pStyle w:val="ListBullet"/>
        <w:spacing w:after="80"/>
      </w:pPr>
      <w:r>
        <w:t>I Wish</w:t>
      </w:r>
    </w:p>
    <w:p>
      <w:pPr>
        <w:pStyle w:val="ListBullet"/>
        <w:spacing w:after="80"/>
      </w:pPr>
      <w:r>
        <w:t>Pass the Peas</w:t>
      </w:r>
    </w:p>
    <w:p>
      <w:pPr>
        <w:pStyle w:val="ListBullet"/>
        <w:spacing w:after="80"/>
      </w:pPr>
      <w:r>
        <w:t>September</w:t>
      </w:r>
    </w:p>
    <w:p>
      <w:pPr>
        <w:pStyle w:val="ListBullet"/>
        <w:spacing w:after="80"/>
      </w:pPr>
      <w:r>
        <w:t>Street Parade</w:t>
      </w:r>
    </w:p>
    <w:p>
      <w:pPr>
        <w:pStyle w:val="Heading1"/>
      </w:pPr>
      <w:r>
        <w:rPr>
          <w:rFonts w:ascii="Georgia" w:hAnsi="Georgia"/>
          <w:color w:val="263F38"/>
        </w:rPr>
        <w:t>Song Request Guide</w:t>
      </w:r>
    </w:p>
    <w:p>
      <w:pPr>
        <w:pStyle w:val="ListBullet"/>
        <w:spacing w:after="80"/>
      </w:pPr>
      <w:r>
        <w:t>Send must-play songs early with artist names or reference links.</w:t>
      </w:r>
    </w:p>
    <w:p>
      <w:pPr>
        <w:pStyle w:val="ListBullet"/>
        <w:spacing w:after="80"/>
      </w:pPr>
      <w:r>
        <w:t>Custom arrangements may require additional lead time and arranging fees.</w:t>
      </w:r>
    </w:p>
    <w:p>
      <w:pPr>
        <w:pStyle w:val="ListBullet"/>
        <w:spacing w:after="80"/>
      </w:pPr>
      <w:r>
        <w:t>Keep ceremony cues, announcements, and special moments in one final run-of-show.</w:t>
      </w:r>
    </w:p>
    <w:p>
      <w:r>
        <w:br w:type="page"/>
      </w:r>
    </w:p>
    <w:p>
      <w:pPr>
        <w:pStyle w:val="Heading1"/>
      </w:pPr>
      <w:r>
        <w:rPr>
          <w:rFonts w:ascii="Georgia" w:hAnsi="Georgia"/>
          <w:color w:val="263F38"/>
        </w:rPr>
        <w:t>FAQ</w:t>
      </w:r>
    </w:p>
    <w:p>
      <w:pPr>
        <w:pStyle w:val="Heading2"/>
      </w:pPr>
      <w:r>
        <w:rPr>
          <w:rFonts w:ascii="Georgia" w:hAnsi="Georgia"/>
          <w:color w:val="263F38"/>
        </w:rPr>
        <w:t>Can we request songs?</w:t>
      </w:r>
    </w:p>
    <w:p>
      <w:r>
        <w:t>Yes. Standard requests are welcome. Custom arrangements require advance notice and may include an arranging fee.</w:t>
      </w:r>
    </w:p>
    <w:p>
      <w:pPr>
        <w:pStyle w:val="Heading2"/>
      </w:pPr>
      <w:r>
        <w:rPr>
          <w:rFonts w:ascii="Georgia" w:hAnsi="Georgia"/>
          <w:color w:val="263F38"/>
        </w:rPr>
        <w:t>Can you play outdoors?</w:t>
      </w:r>
    </w:p>
    <w:p>
      <w:r>
        <w:t>Yes, when weather protection, shade, power, and a stable performance surface are provided.</w:t>
      </w:r>
    </w:p>
    <w:p>
      <w:pPr>
        <w:pStyle w:val="Heading2"/>
      </w:pPr>
      <w:r>
        <w:rPr>
          <w:rFonts w:ascii="Georgia" w:hAnsi="Georgia"/>
          <w:color w:val="263F38"/>
        </w:rPr>
        <w:t>Do you bring sound?</w:t>
      </w:r>
    </w:p>
    <w:p>
      <w:r>
        <w:t>Small sound can often be included. Larger rooms, outdoor stages, or full-band events may require production support.</w:t>
      </w:r>
    </w:p>
    <w:p>
      <w:pPr>
        <w:pStyle w:val="Heading2"/>
      </w:pPr>
      <w:r>
        <w:rPr>
          <w:rFonts w:ascii="Georgia" w:hAnsi="Georgia"/>
          <w:color w:val="263F38"/>
        </w:rPr>
        <w:t>When should final details be due?</w:t>
      </w:r>
    </w:p>
    <w:p>
      <w:r>
        <w:t>Two weeks before the event is ideal so the music plan, schedule, and logistics are clean.</w:t>
      </w:r>
    </w:p>
    <w:p>
      <w:pPr>
        <w:pStyle w:val="Heading1"/>
      </w:pPr>
      <w:r>
        <w:rPr>
          <w:rFonts w:ascii="Georgia" w:hAnsi="Georgia"/>
          <w:color w:val="263F38"/>
        </w:rPr>
        <w:t>Final Checklist</w:t>
      </w:r>
    </w:p>
    <w:p>
      <w:pPr>
        <w:pStyle w:val="ListBullet"/>
        <w:spacing w:after="80"/>
      </w:pPr>
      <w:r>
        <w:t>Signed agreement returned</w:t>
      </w:r>
    </w:p>
    <w:p>
      <w:pPr>
        <w:pStyle w:val="ListBullet"/>
        <w:spacing w:after="80"/>
      </w:pPr>
      <w:r>
        <w:t>Deposit received</w:t>
      </w:r>
    </w:p>
    <w:p>
      <w:pPr>
        <w:pStyle w:val="ListBullet"/>
        <w:spacing w:after="80"/>
      </w:pPr>
      <w:r>
        <w:t>Venue contact confirmed</w:t>
      </w:r>
    </w:p>
    <w:p>
      <w:pPr>
        <w:pStyle w:val="ListBullet"/>
        <w:spacing w:after="80"/>
      </w:pPr>
      <w:r>
        <w:t>Schedule and performance windows confirmed</w:t>
      </w:r>
    </w:p>
    <w:p>
      <w:pPr>
        <w:pStyle w:val="ListBullet"/>
        <w:spacing w:after="80"/>
      </w:pPr>
      <w:r>
        <w:t>Song requests finalized</w:t>
      </w:r>
    </w:p>
    <w:p>
      <w:pPr>
        <w:pStyle w:val="ListBullet"/>
        <w:spacing w:after="80"/>
      </w:pPr>
      <w:r>
        <w:t>Load-in, parking, and power confirmed</w:t>
      </w:r>
    </w:p>
    <w:p>
      <w:pPr>
        <w:pStyle w:val="ListBullet"/>
        <w:spacing w:after="80"/>
      </w:pPr>
      <w:r>
        <w:t>Remaining balance scheduled</w:t>
      </w:r>
    </w:p>
    <w:p>
      <w:pPr>
        <w:pStyle w:val="Heading2"/>
      </w:pPr>
      <w:r>
        <w:rPr>
          <w:rFonts w:ascii="Georgia" w:hAnsi="Georgia"/>
          <w:color w:val="263F38"/>
        </w:rPr>
        <w:t>Special notes</w:t>
      </w:r>
    </w:p>
    <w:p>
      <w:r>
        <w:t>{{SPECIAL_NOTES}}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40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Reid Poole Music Premier Booking Packet</dc:title>
  <dc:subject/>
  <dc:creator>Alpine Groove Guide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